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205" w:h="1453" w:hRule="exact" w:wrap="none" w:vAnchor="page" w:hAnchor="page" w:x="1195" w:y="419"/>
        <w:widowControl w:val="0"/>
        <w:keepNext w:val="0"/>
        <w:keepLines w:val="0"/>
        <w:shd w:val="clear" w:color="auto" w:fill="auto"/>
        <w:bidi w:val="0"/>
        <w:spacing w:before="0" w:after="0"/>
        <w:ind w:left="0" w:right="2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Сводный отчет</w:t>
      </w:r>
    </w:p>
    <w:p>
      <w:pPr>
        <w:pStyle w:val="Style3"/>
        <w:framePr w:w="10205" w:h="1453" w:hRule="exact" w:wrap="none" w:vAnchor="page" w:hAnchor="page" w:x="1195" w:y="419"/>
        <w:tabs>
          <w:tab w:leader="underscore" w:pos="3334" w:val="left"/>
          <w:tab w:leader="underscore" w:pos="99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 проекту постановления администрации городского округа «Город Лесной» об утверждении административного регламента осуществления муниципального контроля исполнения нормативных правовых актов в сфере рекламы на территории </w:t>
        <w:tab/>
      </w:r>
      <w:r>
        <w:rPr>
          <w:rStyle w:val="CharStyle5"/>
          <w:b/>
          <w:bCs/>
        </w:rPr>
        <w:t>городского округа «Город Лесной»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6"/>
        <w:framePr w:wrap="none" w:vAnchor="page" w:hAnchor="page" w:x="1367" w:y="185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8"/>
          <w:b w:val="0"/>
          <w:bCs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3"/>
        <w:framePr w:w="10205" w:h="603" w:hRule="exact" w:wrap="none" w:vAnchor="page" w:hAnchor="page" w:x="1195" w:y="1825"/>
        <w:tabs>
          <w:tab w:leader="underscore" w:pos="4922" w:val="left"/>
          <w:tab w:leader="underscore" w:pos="99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Вид, наименование и планируемый срок вступления в силу нормативного</w:t>
        <w:br/>
        <w:tab/>
      </w:r>
      <w:r>
        <w:rPr>
          <w:rStyle w:val="CharStyle5"/>
          <w:b/>
          <w:bCs/>
        </w:rPr>
        <w:t>правового акта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9"/>
        <w:framePr w:w="10205" w:h="1712" w:hRule="exact" w:wrap="none" w:vAnchor="page" w:hAnchor="page" w:x="1195" w:y="23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Вид и наименование проекта акта:</w:t>
      </w:r>
    </w:p>
    <w:p>
      <w:pPr>
        <w:pStyle w:val="Style9"/>
        <w:framePr w:w="10205" w:h="1712" w:hRule="exact" w:wrap="none" w:vAnchor="page" w:hAnchor="page" w:x="1195" w:y="23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0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 администрации городского округа «Город Лесной» об утверждении административного регламента осуществления муниципального контроля исполнения нормативных правовых актов в сфере рекламы на территории городского округа «Город Лесной».</w:t>
      </w:r>
    </w:p>
    <w:p>
      <w:pPr>
        <w:pStyle w:val="Style9"/>
        <w:framePr w:w="10205" w:h="1712" w:hRule="exact" w:wrap="none" w:vAnchor="page" w:hAnchor="page" w:x="1195" w:y="2387"/>
        <w:tabs>
          <w:tab w:leader="underscore" w:pos="91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1"/>
        </w:rPr>
        <w:t>Планируемый срок вступления в силу: июль 2017 года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12"/>
        <w:framePr w:wrap="none" w:vAnchor="page" w:hAnchor="page" w:x="1281" w:y="3828"/>
        <w:widowControl w:val="0"/>
        <w:keepNext w:val="0"/>
        <w:keepLines w:val="0"/>
        <w:shd w:val="clear" w:color="auto" w:fill="auto"/>
        <w:bidi w:val="0"/>
        <w:jc w:val="left"/>
        <w:spacing w:before="0" w:after="0" w:line="560" w:lineRule="exact"/>
        <w:ind w:left="0" w:right="0" w:firstLine="0"/>
      </w:pPr>
      <w:r>
        <w:rPr>
          <w:rStyle w:val="CharStyle14"/>
          <w:b/>
          <w:bCs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3"/>
        <w:framePr w:wrap="none" w:vAnchor="page" w:hAnchor="page" w:x="1195" w:y="408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360" w:right="0" w:firstLine="0"/>
      </w:pPr>
      <w:r>
        <w:rPr>
          <w:rStyle w:val="CharStyle5"/>
          <w:b/>
          <w:bCs/>
        </w:rPr>
        <w:t>Сведения о разработчике проекта акта</w:t>
      </w:r>
    </w:p>
    <w:p>
      <w:pPr>
        <w:pStyle w:val="Style9"/>
        <w:framePr w:w="10205" w:h="886" w:hRule="exact" w:wrap="none" w:vAnchor="page" w:hAnchor="page" w:x="1195" w:y="43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Субъект, разработавший проект акта (далее - разработчик):</w:t>
      </w:r>
    </w:p>
    <w:p>
      <w:pPr>
        <w:pStyle w:val="Style9"/>
        <w:framePr w:w="10205" w:h="886" w:hRule="exact" w:wrap="none" w:vAnchor="page" w:hAnchor="page" w:x="1195" w:y="4336"/>
        <w:tabs>
          <w:tab w:leader="underscore" w:pos="87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0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Управление по архитектуре и градостроительству администрации городского округа </w:t>
      </w:r>
      <w:r>
        <w:rPr>
          <w:rStyle w:val="CharStyle11"/>
        </w:rPr>
        <w:t>«Город Лесной»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15"/>
        <w:framePr w:wrap="none" w:vAnchor="page" w:hAnchor="page" w:x="1271" w:y="4892"/>
        <w:widowControl w:val="0"/>
        <w:keepNext w:val="0"/>
        <w:keepLines w:val="0"/>
        <w:shd w:val="clear" w:color="auto" w:fill="auto"/>
        <w:bidi w:val="0"/>
        <w:jc w:val="left"/>
        <w:spacing w:before="0" w:after="0" w:line="640" w:lineRule="exact"/>
        <w:ind w:left="0" w:right="0" w:firstLine="0"/>
      </w:pPr>
      <w:r>
        <w:rPr>
          <w:rStyle w:val="CharStyle17"/>
        </w:rPr>
        <w:t>3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3"/>
        <w:framePr w:wrap="none" w:vAnchor="page" w:hAnchor="page" w:x="1195" w:y="519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325" w:right="0" w:firstLine="0"/>
      </w:pPr>
      <w:r>
        <w:rPr>
          <w:rStyle w:val="CharStyle5"/>
          <w:b/>
          <w:bCs/>
        </w:rPr>
        <w:t>Способ направления участниками публичных консультаций своих мнений:</w:t>
      </w:r>
    </w:p>
    <w:p>
      <w:pPr>
        <w:pStyle w:val="Style18"/>
        <w:framePr w:w="9024" w:h="1426" w:hRule="exact" w:wrap="none" w:vAnchor="page" w:hAnchor="page" w:x="1262" w:y="546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Ф.И.О. исполнителя: Гаврилова Надежда Владимировна</w:t>
      </w:r>
    </w:p>
    <w:p>
      <w:pPr>
        <w:pStyle w:val="Style18"/>
        <w:framePr w:w="9024" w:h="1426" w:hRule="exact" w:wrap="none" w:vAnchor="page" w:hAnchor="page" w:x="1262" w:y="546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Должность: ведущий специалист по архитектуре и градостроительству администрации</w:t>
        <w:br/>
        <w:t>городского округа «Город Лесной»</w:t>
      </w:r>
    </w:p>
    <w:p>
      <w:pPr>
        <w:pStyle w:val="Style18"/>
        <w:framePr w:w="9024" w:h="1426" w:hRule="exact" w:wrap="none" w:vAnchor="page" w:hAnchor="page" w:x="1262" w:y="546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Адрес электронной почты: </w:t>
      </w:r>
      <w:r>
        <w:fldChar w:fldCharType="begin"/>
      </w:r>
      <w:r>
        <w:rPr>
          <w:rStyle w:val="CharStyle20"/>
        </w:rPr>
        <w:instrText> HYPERLINK "mailto:gnv@gorodlesnoy.ru" </w:instrText>
      </w:r>
      <w:r>
        <w:fldChar w:fldCharType="separate"/>
      </w:r>
      <w:r>
        <w:rPr>
          <w:rStyle w:val="Hyperlink"/>
        </w:rPr>
        <w:t>gnv@gorodlesnoy.ru</w:t>
      </w:r>
      <w:r>
        <w:fldChar w:fldCharType="end"/>
      </w:r>
    </w:p>
    <w:p>
      <w:pPr>
        <w:pStyle w:val="Style18"/>
        <w:framePr w:w="9024" w:h="1426" w:hRule="exact" w:wrap="none" w:vAnchor="page" w:hAnchor="page" w:x="1262" w:y="546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" w:right="0" w:firstLine="0"/>
      </w:pPr>
      <w:r>
        <w:rPr>
          <w:rStyle w:val="CharStyle21"/>
        </w:rPr>
        <w:t>Тел. (34342)6-88-79</w:t>
      </w:r>
    </w:p>
    <w:tbl>
      <w:tblPr>
        <w:tblOverlap w:val="never"/>
        <w:tblLayout w:type="fixed"/>
        <w:jc w:val="left"/>
      </w:tblPr>
      <w:tblGrid>
        <w:gridCol w:w="850"/>
        <w:gridCol w:w="9355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05" w:h="2842" w:wrap="none" w:vAnchor="page" w:hAnchor="page" w:x="1195" w:y="68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05" w:h="2842" w:wrap="none" w:vAnchor="page" w:hAnchor="page" w:x="1195" w:y="68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Срок проведения публичных консультаций: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05" w:h="2842" w:wrap="none" w:vAnchor="page" w:hAnchor="page" w:x="1195" w:y="6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Количество календарных дней: пятнадцать рабочих дней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05" w:h="2842" w:wrap="none" w:vAnchor="page" w:hAnchor="page" w:x="1195" w:y="68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05" w:h="2842" w:wrap="none" w:vAnchor="page" w:hAnchor="page" w:x="1195" w:y="6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firstLine="0"/>
            </w:pPr>
            <w:r>
              <w:rPr>
                <w:rStyle w:val="CharStyle22"/>
              </w:rPr>
              <w:t>Степень регулирующего воздействия проекта акта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05" w:h="2842" w:wrap="none" w:vAnchor="page" w:hAnchor="page" w:x="1195" w:y="68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Степень регулирующего воздействия проекта акта (высокая/средняя/низкая): средняя. Проект акта содержит положения, изменяющие ранее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деятельности.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05" w:h="2842" w:wrap="none" w:vAnchor="page" w:hAnchor="page" w:x="1195" w:y="68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205" w:h="2842" w:wrap="none" w:vAnchor="page" w:hAnchor="page" w:x="1195" w:y="68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2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</w:tbl>
    <w:p>
      <w:pPr>
        <w:pStyle w:val="Style9"/>
        <w:numPr>
          <w:ilvl w:val="0"/>
          <w:numId w:val="1"/>
        </w:numPr>
        <w:framePr w:w="10205" w:h="6406" w:hRule="exact" w:wrap="none" w:vAnchor="page" w:hAnchor="page" w:x="1195" w:y="9674"/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Описание проблемы, на решение которой направлен предлагаемый способ регулирования, условий и факторов ее существования:</w:t>
      </w:r>
    </w:p>
    <w:p>
      <w:pPr>
        <w:pStyle w:val="Style9"/>
        <w:framePr w:w="10205" w:h="6406" w:hRule="exact" w:wrap="none" w:vAnchor="page" w:hAnchor="page" w:x="1195" w:y="967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Проект административного регламента осуществления муниципального контроля осуществления муниципального контроля исполнения нормативных правовых актов в сфере рекламы на территории городского округа «Город Лесной» определяет организацию и порядок соблюдения юридическими лицами и индивидуальными предпринимателями, осуществляющими в процессе деятельности обязательных требований и требований, установленных муниципальными правовыми актами городского округа «Город Лесной» в сфере рекламы.</w:t>
      </w:r>
    </w:p>
    <w:p>
      <w:pPr>
        <w:pStyle w:val="Style9"/>
        <w:numPr>
          <w:ilvl w:val="0"/>
          <w:numId w:val="1"/>
        </w:numPr>
        <w:framePr w:w="10205" w:h="6406" w:hRule="exact" w:wrap="none" w:vAnchor="page" w:hAnchor="page" w:x="1195" w:y="9674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Негативные эффекты, возникающие в связи с наличием проблемы:</w:t>
      </w:r>
    </w:p>
    <w:p>
      <w:pPr>
        <w:pStyle w:val="Style9"/>
        <w:framePr w:w="10205" w:h="6406" w:hRule="exact" w:wrap="none" w:vAnchor="page" w:hAnchor="page" w:x="1195" w:y="967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отсутствии муниципального контроля возможно нарушение индивидуальными предпринимателями и юридическими лицами осуществляющими в процессе деятельности обязательных требований и требований, установленных муниципальными правовыми актами городского округа «Город Лесной» в сфере рекламы.</w:t>
      </w:r>
    </w:p>
    <w:p>
      <w:pPr>
        <w:pStyle w:val="Style9"/>
        <w:numPr>
          <w:ilvl w:val="0"/>
          <w:numId w:val="1"/>
        </w:numPr>
        <w:framePr w:w="10205" w:h="6406" w:hRule="exact" w:wrap="none" w:vAnchor="page" w:hAnchor="page" w:x="1195" w:y="9674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Информация о возникновении, выявлении проблемы, принятых мерах, направленных на ее</w:t>
      </w:r>
    </w:p>
    <w:p>
      <w:pPr>
        <w:pStyle w:val="Style9"/>
        <w:framePr w:w="10205" w:h="6406" w:hRule="exact" w:wrap="none" w:vAnchor="page" w:hAnchor="page" w:x="1195" w:y="9674"/>
        <w:tabs>
          <w:tab w:leader="underscore" w:pos="99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решение, а также затраченных ресурсах и достигнутых результатах решения проблемы: Административный регламент осуществления муниципального контроля исполнения нормативных правовых актов в сфере рекламы на территории городского округа «Город Лесной» определяет последовательность совершения административных процедур и отдельных действий при осуществлении муниципального контроля, порядок взаимодействия между структурными подразделениями администрации городского округа «Город Лесной», а также взаимодействия с государственными контрольными (надзорными) и иными организациями при </w:t>
      </w:r>
      <w:r>
        <w:rPr>
          <w:rStyle w:val="CharStyle11"/>
        </w:rPr>
        <w:t>осуществлении муниципального контроля.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framePr w:wrap="none" w:vAnchor="page" w:hAnchor="page" w:x="6383" w:y="516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pStyle w:val="Style9"/>
        <w:numPr>
          <w:ilvl w:val="0"/>
          <w:numId w:val="1"/>
        </w:numPr>
        <w:framePr w:w="10128" w:h="605" w:hRule="exact" w:wrap="none" w:vAnchor="page" w:hAnchor="page" w:x="1290" w:y="781"/>
        <w:tabs>
          <w:tab w:leader="none" w:pos="4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Описание условий, при которых проблема может быть решена в целом без вмешательства со стороны государства: условия отсутствуют.</w:t>
      </w:r>
    </w:p>
    <w:p>
      <w:pPr>
        <w:pStyle w:val="Style3"/>
        <w:framePr w:w="8592" w:h="605" w:hRule="exact" w:wrap="none" w:vAnchor="page" w:hAnchor="page" w:x="2471" w:y="1520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Нормативные правовые акты или их отдельные положения, в соответствии с </w:t>
      </w:r>
      <w:r>
        <w:rPr>
          <w:rStyle w:val="CharStyle5"/>
          <w:b/>
          <w:bCs/>
        </w:rPr>
        <w:t>которыми в настоящее время осуществляется муниципальное регулирование</w:t>
      </w:r>
    </w:p>
    <w:p>
      <w:pPr>
        <w:pStyle w:val="Style9"/>
        <w:framePr w:w="10128" w:h="10805" w:hRule="exact" w:wrap="none" w:vAnchor="page" w:hAnchor="page" w:x="1290" w:y="207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57" w:right="7988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Источники данных:</w:t>
      </w:r>
    </w:p>
    <w:p>
      <w:pPr>
        <w:pStyle w:val="Style9"/>
        <w:numPr>
          <w:ilvl w:val="0"/>
          <w:numId w:val="3"/>
        </w:numPr>
        <w:framePr w:w="10128" w:h="10805" w:hRule="exact" w:wrap="none" w:vAnchor="page" w:hAnchor="page" w:x="1290" w:y="2072"/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7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Федеральным законом от 06 октября 2003 года № 131-ФЗ «Об общих принципах</w:t>
        <w:br/>
        <w:t>организации местного самоуправления в Российской Федерации»;</w:t>
      </w:r>
    </w:p>
    <w:p>
      <w:pPr>
        <w:pStyle w:val="Style9"/>
        <w:numPr>
          <w:ilvl w:val="0"/>
          <w:numId w:val="3"/>
        </w:numPr>
        <w:framePr w:w="10128" w:h="10805" w:hRule="exact" w:wrap="none" w:vAnchor="page" w:hAnchor="page" w:x="1290" w:y="2072"/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7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Федеральным законом от 26 декабря 2008 года № 294-ФЗ «О защите прав юридических</w:t>
        <w:br/>
        <w:t>лиц и индивидуальных предпринимателей при осуществлении государственного контроля</w:t>
        <w:br/>
        <w:t>(надзора) и муниципального контроля»;</w:t>
      </w:r>
    </w:p>
    <w:p>
      <w:pPr>
        <w:pStyle w:val="Style9"/>
        <w:numPr>
          <w:ilvl w:val="0"/>
          <w:numId w:val="3"/>
        </w:numPr>
        <w:framePr w:w="10128" w:h="10805" w:hRule="exact" w:wrap="none" w:vAnchor="page" w:hAnchor="page" w:x="1290" w:y="2072"/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7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Федеральным законом от 02 мая 2006 года № 59-ФЗ «О порядке рассмотрения обращений</w:t>
        <w:br/>
        <w:t>граждан Российской Федерации»;</w:t>
      </w:r>
    </w:p>
    <w:p>
      <w:pPr>
        <w:pStyle w:val="Style9"/>
        <w:numPr>
          <w:ilvl w:val="0"/>
          <w:numId w:val="3"/>
        </w:numPr>
        <w:framePr w:w="10128" w:h="10805" w:hRule="exact" w:wrap="none" w:vAnchor="page" w:hAnchor="page" w:x="1290" w:y="2072"/>
        <w:tabs>
          <w:tab w:leader="none" w:pos="7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Федеральным законом от 13 марта 2006 года № 38-ФЗ «О рекламе»;</w:t>
      </w:r>
    </w:p>
    <w:p>
      <w:pPr>
        <w:pStyle w:val="Style9"/>
        <w:numPr>
          <w:ilvl w:val="0"/>
          <w:numId w:val="3"/>
        </w:numPr>
        <w:framePr w:w="10128" w:h="10805" w:hRule="exact" w:wrap="none" w:vAnchor="page" w:hAnchor="page" w:x="1290" w:y="2072"/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7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Законом Свердловской области от 14 июня 2005 года № 52-03 «Об административных</w:t>
        <w:br/>
        <w:t>правонарушениях на территории Свердловской области»;</w:t>
      </w:r>
    </w:p>
    <w:p>
      <w:pPr>
        <w:pStyle w:val="Style9"/>
        <w:numPr>
          <w:ilvl w:val="0"/>
          <w:numId w:val="3"/>
        </w:numPr>
        <w:framePr w:w="10128" w:h="10805" w:hRule="exact" w:wrap="none" w:vAnchor="page" w:hAnchor="page" w:x="1290" w:y="2072"/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7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постановлением Правительства Российской Федерации от 30.06.2010 № 489 «Об</w:t>
        <w:br/>
        <w:t>утверждении правил подготовки органами государственного контроля (надзора) и органами</w:t>
        <w:br/>
        <w:t>муниципального контроля ежегодных планов проведения плановых проверок юридических лиц</w:t>
        <w:br/>
        <w:t>и индивидуальных предпринимателей»;</w:t>
      </w:r>
    </w:p>
    <w:p>
      <w:pPr>
        <w:pStyle w:val="Style9"/>
        <w:numPr>
          <w:ilvl w:val="0"/>
          <w:numId w:val="3"/>
        </w:numPr>
        <w:framePr w:w="10128" w:h="10805" w:hRule="exact" w:wrap="none" w:vAnchor="page" w:hAnchor="page" w:x="1290" w:y="2072"/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7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постановлением Правительства Свердловской области от 18.09.2013 № 1137-ПП «Об</w:t>
        <w:br/>
        <w:t>утверждении порядка предварительного согласования схем размещения рекламных конструкций</w:t>
        <w:br/>
        <w:t>и вносимых в них изменений на территории Свердловской области»;</w:t>
      </w:r>
    </w:p>
    <w:p>
      <w:pPr>
        <w:pStyle w:val="Style9"/>
        <w:numPr>
          <w:ilvl w:val="0"/>
          <w:numId w:val="3"/>
        </w:numPr>
        <w:framePr w:w="10128" w:h="10805" w:hRule="exact" w:wrap="none" w:vAnchor="page" w:hAnchor="page" w:x="1290" w:y="2072"/>
        <w:tabs>
          <w:tab w:leader="none" w:pos="720" w:val="left"/>
          <w:tab w:leader="none" w:pos="4318" w:val="left"/>
          <w:tab w:leader="none" w:pos="8508" w:val="right"/>
          <w:tab w:leader="none" w:pos="9997" w:val="right"/>
          <w:tab w:leader="none" w:pos="1014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приказом Минэкономразвития</w:t>
        <w:tab/>
        <w:t>Российской</w:t>
        <w:tab/>
        <w:t>Федерации от 30.04.2009</w:t>
        <w:tab/>
        <w:t>№</w:t>
        <w:tab/>
        <w:t>141</w:t>
      </w:r>
    </w:p>
    <w:p>
      <w:pPr>
        <w:pStyle w:val="Style9"/>
        <w:framePr w:w="10128" w:h="10805" w:hRule="exact" w:wrap="none" w:vAnchor="page" w:hAnchor="page" w:x="1290" w:y="207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7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«О реализации положений Федерального закона «О защите прав юридических лиц и</w:t>
        <w:br/>
        <w:t>индивидуальных предпринимателей при осуществлении государственного контроля (надзора) и</w:t>
        <w:br/>
        <w:t>муниципального контроля»;</w:t>
      </w:r>
    </w:p>
    <w:p>
      <w:pPr>
        <w:pStyle w:val="Style9"/>
        <w:numPr>
          <w:ilvl w:val="0"/>
          <w:numId w:val="3"/>
        </w:numPr>
        <w:framePr w:w="10128" w:h="10805" w:hRule="exact" w:wrap="none" w:vAnchor="page" w:hAnchor="page" w:x="1290" w:y="2072"/>
        <w:tabs>
          <w:tab w:leader="none" w:pos="7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7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Уставом городского округа «Город Лесной, принятым решением Думы городского округа</w:t>
        <w:br/>
        <w:t>«Город Лесной» от 26.08.2011 № 490;</w:t>
      </w:r>
    </w:p>
    <w:p>
      <w:pPr>
        <w:pStyle w:val="Style9"/>
        <w:numPr>
          <w:ilvl w:val="0"/>
          <w:numId w:val="3"/>
        </w:numPr>
        <w:framePr w:w="10128" w:h="10805" w:hRule="exact" w:wrap="none" w:vAnchor="page" w:hAnchor="page" w:x="1290" w:y="2072"/>
        <w:tabs>
          <w:tab w:leader="none" w:pos="720" w:val="left"/>
          <w:tab w:leader="none" w:pos="8599" w:val="left"/>
          <w:tab w:leader="none" w:pos="999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решением Думы городского округа «Город Лесной» от 03.11.2016</w:t>
        <w:tab/>
        <w:t>№</w:t>
        <w:tab/>
        <w:t>494 «Об</w:t>
      </w:r>
    </w:p>
    <w:p>
      <w:pPr>
        <w:pStyle w:val="Style9"/>
        <w:framePr w:w="10128" w:h="10805" w:hRule="exact" w:wrap="none" w:vAnchor="page" w:hAnchor="page" w:x="1290" w:y="207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7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утверждении Положения о порядке проведения торгов, предметом которых является право</w:t>
        <w:br/>
        <w:t>заключения договора на установку и эксплуатацию рекламной конструкции»;</w:t>
      </w:r>
    </w:p>
    <w:p>
      <w:pPr>
        <w:pStyle w:val="Style9"/>
        <w:numPr>
          <w:ilvl w:val="0"/>
          <w:numId w:val="3"/>
        </w:numPr>
        <w:framePr w:w="10128" w:h="10805" w:hRule="exact" w:wrap="none" w:vAnchor="page" w:hAnchor="page" w:x="1290" w:y="2072"/>
        <w:tabs>
          <w:tab w:leader="none" w:pos="720" w:val="left"/>
          <w:tab w:leader="none" w:pos="4351" w:val="left"/>
          <w:tab w:leader="none" w:pos="8508" w:val="right"/>
          <w:tab w:leader="none" w:pos="8662" w:val="left"/>
          <w:tab w:leader="none" w:pos="999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постановлением администрации</w:t>
        <w:tab/>
        <w:t>городского</w:t>
        <w:tab/>
        <w:t>округа «Город Лесной»</w:t>
        <w:tab/>
        <w:t>от</w:t>
        <w:tab/>
        <w:t>27.08.2015</w:t>
      </w:r>
    </w:p>
    <w:p>
      <w:pPr>
        <w:pStyle w:val="Style9"/>
        <w:framePr w:w="10128" w:h="10805" w:hRule="exact" w:wrap="none" w:vAnchor="page" w:hAnchor="page" w:x="1290" w:y="207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7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№ 1677 «О порядке размещения наружной рекламы (рекламных конструкций) на территории</w:t>
        <w:br/>
        <w:t>городского округа «Город Лесной»;</w:t>
      </w:r>
    </w:p>
    <w:p>
      <w:pPr>
        <w:pStyle w:val="Style9"/>
        <w:numPr>
          <w:ilvl w:val="0"/>
          <w:numId w:val="3"/>
        </w:numPr>
        <w:framePr w:w="10128" w:h="10805" w:hRule="exact" w:wrap="none" w:vAnchor="page" w:hAnchor="page" w:x="1290" w:y="2072"/>
        <w:tabs>
          <w:tab w:leader="none" w:pos="720" w:val="left"/>
          <w:tab w:leader="none" w:pos="4351" w:val="left"/>
          <w:tab w:leader="none" w:pos="8508" w:val="right"/>
          <w:tab w:leader="none" w:pos="8657" w:val="left"/>
          <w:tab w:leader="none" w:pos="999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постановлением администрации</w:t>
        <w:tab/>
        <w:t>городского</w:t>
        <w:tab/>
        <w:t>округа «Город Лесной»</w:t>
        <w:tab/>
        <w:t>от</w:t>
        <w:tab/>
        <w:t>30.06.2015</w:t>
      </w:r>
    </w:p>
    <w:p>
      <w:pPr>
        <w:pStyle w:val="Style9"/>
        <w:framePr w:w="10128" w:h="10805" w:hRule="exact" w:wrap="none" w:vAnchor="page" w:hAnchor="page" w:x="1290" w:y="207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7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№ 1292 «Об утверждении Перечня должностных лиц, уполномоченных составлять протокол об</w:t>
        <w:br/>
        <w:t>административных правонарушениях, предусмотренных Законом Свердловской области от</w:t>
        <w:br/>
        <w:t>14.06.2005 № 52-03 «Об административных правонарушениях на территории Свердловской</w:t>
        <w:br/>
        <w:t>области», на территории городского округа «Город Лесной»» (с изменениями от 23.03.2016</w:t>
        <w:br/>
        <w:t>№ 423);</w:t>
      </w:r>
    </w:p>
    <w:p>
      <w:pPr>
        <w:pStyle w:val="Style9"/>
        <w:numPr>
          <w:ilvl w:val="0"/>
          <w:numId w:val="3"/>
        </w:numPr>
        <w:framePr w:w="10128" w:h="10805" w:hRule="exact" w:wrap="none" w:vAnchor="page" w:hAnchor="page" w:x="1290" w:y="2072"/>
        <w:tabs>
          <w:tab w:leader="none" w:pos="7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Положением об Управлении по архитектуре и градостроительству администрации</w:t>
      </w:r>
    </w:p>
    <w:p>
      <w:pPr>
        <w:pStyle w:val="Style9"/>
        <w:framePr w:w="10128" w:h="10805" w:hRule="exact" w:wrap="none" w:vAnchor="page" w:hAnchor="page" w:x="1290" w:y="2072"/>
        <w:tabs>
          <w:tab w:leader="underscore" w:pos="100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7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городского округа «Город Лесной», утвержденным постановлением главы городского округа</w:t>
        <w:br/>
      </w:r>
      <w:r>
        <w:rPr>
          <w:rStyle w:val="CharStyle11"/>
        </w:rPr>
        <w:t>«Город Лесной» от 31.01.2014 № 163.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26"/>
        <w:framePr w:wrap="none" w:vAnchor="page" w:hAnchor="page" w:x="1559" w:y="12787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rStyle w:val="CharStyle28"/>
        </w:rPr>
        <w:t>8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3"/>
        <w:framePr w:w="10128" w:h="877" w:hRule="exact" w:wrap="none" w:vAnchor="page" w:hAnchor="page" w:x="1290" w:y="12845"/>
        <w:tabs>
          <w:tab w:leader="underscore" w:pos="1943" w:val="left"/>
          <w:tab w:leader="underscore" w:pos="99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5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Варианты устранения (минимизации негативного воздействия) проблемы, в том</w:t>
        <w:br/>
        <w:t>числе путем совершенствования правоприменительной практики, а также</w:t>
        <w:br/>
        <w:tab/>
      </w:r>
      <w:r>
        <w:rPr>
          <w:rStyle w:val="CharStyle5"/>
          <w:b/>
          <w:bCs/>
        </w:rPr>
        <w:t>разработки, изменения или отмены нормативных правовых актов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9"/>
        <w:framePr w:w="10128" w:h="1145" w:hRule="exact" w:wrap="none" w:vAnchor="page" w:hAnchor="page" w:x="1290" w:y="13680"/>
        <w:tabs>
          <w:tab w:leader="underscore" w:pos="99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При принятии акта существенно облегчится нагрузка на юридических лиц и индивидуальных предпринимателей в части предоставления документов контрольному органу при проведении проверки. Органы контроля будут иметь возможность сделать запрос в органы государственной </w:t>
      </w:r>
      <w:r>
        <w:rPr>
          <w:rStyle w:val="CharStyle11"/>
        </w:rPr>
        <w:t>власти в рамках межведомственного взаимодействия.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3"/>
        <w:framePr w:wrap="none" w:vAnchor="page" w:hAnchor="page" w:x="1568" w:y="1481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9.</w:t>
      </w:r>
    </w:p>
    <w:p>
      <w:pPr>
        <w:pStyle w:val="Style3"/>
        <w:framePr w:wrap="none" w:vAnchor="page" w:hAnchor="page" w:x="1290" w:y="14806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379" w:right="2468" w:firstLine="0"/>
      </w:pPr>
      <w:r>
        <w:rPr>
          <w:rStyle w:val="CharStyle5"/>
          <w:b/>
          <w:bCs/>
        </w:rPr>
        <w:t>Цели муниципального регулирования</w:t>
      </w:r>
    </w:p>
    <w:p>
      <w:pPr>
        <w:pStyle w:val="Style9"/>
        <w:framePr w:w="10128" w:h="1436" w:hRule="exact" w:wrap="none" w:vAnchor="page" w:hAnchor="page" w:x="1290" w:y="15063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Нормативный правовой акт направлен на регламентацию взаимоотношений между администрацией городского округа «Город Лесной» и юридическими лицами и индивидуальными предпринимателями при проведении проверок соблюдение требований нормативных правовых актов в сфере рекламы на территории городского округа «Город Лесной».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framePr w:wrap="none" w:vAnchor="page" w:hAnchor="page" w:x="6395" w:y="4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29"/>
        <w:framePr w:wrap="none" w:vAnchor="page" w:hAnchor="page" w:x="1451" w:y="34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10</w:t>
      </w:r>
      <w:r>
        <w:rPr>
          <w:rStyle w:val="CharStyle31"/>
        </w:rPr>
        <w:t>.</w:t>
      </w:r>
    </w:p>
    <w:p>
      <w:pPr>
        <w:pStyle w:val="Style3"/>
        <w:framePr w:w="10200" w:h="1184" w:hRule="exact" w:wrap="none" w:vAnchor="page" w:hAnchor="page" w:x="1254" w:y="317"/>
        <w:tabs>
          <w:tab w:leader="underscore" w:pos="2888" w:val="left"/>
          <w:tab w:leader="underscore" w:pos="101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firstLine="1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Характеристика группы субъектов предпринимательской и инвестиционной</w:t>
        <w:br/>
        <w:t>деятельности, иные заинтересованные лица, включая органы местного</w:t>
        <w:br/>
        <w:t>самоуправления, интересы которых будут затронуты предлагаемым правовым</w:t>
        <w:br/>
        <w:tab/>
      </w:r>
      <w:r>
        <w:rPr>
          <w:rStyle w:val="CharStyle5"/>
          <w:b/>
          <w:bCs/>
        </w:rPr>
        <w:t>регулированием, оценка количества таких субъектов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9"/>
        <w:numPr>
          <w:ilvl w:val="0"/>
          <w:numId w:val="5"/>
        </w:numPr>
        <w:framePr w:w="5088" w:h="2271" w:hRule="exact" w:wrap="none" w:vAnchor="page" w:hAnchor="page" w:x="1307" w:y="1455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Группа участников отношений: (описание</w:t>
        <w:br/>
        <w:t>группы субъектов предпринимательской и</w:t>
        <w:br/>
        <w:t>инвестиционной деятельности):</w:t>
      </w:r>
    </w:p>
    <w:p>
      <w:pPr>
        <w:pStyle w:val="Style9"/>
        <w:numPr>
          <w:ilvl w:val="0"/>
          <w:numId w:val="7"/>
        </w:numPr>
        <w:framePr w:w="5088" w:h="2271" w:hRule="exact" w:wrap="none" w:vAnchor="page" w:hAnchor="page" w:x="1307" w:y="1455"/>
        <w:tabs>
          <w:tab w:leader="none" w:pos="6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Администрация городского округа «Город</w:t>
        <w:br/>
        <w:t>Лесной» (комитет экономического развития,</w:t>
        <w:br/>
        <w:t>торговли и услуг)- 1 человек.</w:t>
      </w:r>
    </w:p>
    <w:p>
      <w:pPr>
        <w:pStyle w:val="Style9"/>
        <w:framePr w:w="5088" w:h="2271" w:hRule="exact" w:wrap="none" w:vAnchor="page" w:hAnchor="page" w:x="1307" w:y="14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10.1.2. Юридические лица и индивидуальные</w:t>
      </w:r>
    </w:p>
    <w:p>
      <w:pPr>
        <w:pStyle w:val="Style9"/>
        <w:framePr w:w="5088" w:h="2271" w:hRule="exact" w:wrap="none" w:vAnchor="page" w:hAnchor="page" w:x="1307" w:y="14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"/>
        </w:rPr>
        <w:t>предприниматели</w:t>
      </w:r>
    </w:p>
    <w:p>
      <w:pPr>
        <w:pStyle w:val="Style9"/>
        <w:framePr w:w="10200" w:h="1685" w:hRule="exact" w:wrap="none" w:vAnchor="page" w:hAnchor="page" w:x="1254" w:y="14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1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10.2. Оценка количества участников</w:t>
        <w:br/>
        <w:t>отношений:</w:t>
      </w:r>
    </w:p>
    <w:p>
      <w:pPr>
        <w:pStyle w:val="Style9"/>
        <w:framePr w:w="10200" w:h="1685" w:hRule="exact" w:wrap="none" w:vAnchor="page" w:hAnchor="page" w:x="1254" w:y="14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1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стадии разработки акта:</w:t>
      </w:r>
    </w:p>
    <w:p>
      <w:pPr>
        <w:pStyle w:val="Style9"/>
        <w:framePr w:w="10200" w:h="1685" w:hRule="exact" w:wrap="none" w:vAnchor="page" w:hAnchor="page" w:x="1254" w:y="145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10" w:right="5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10.2.1. Администрация городского округа</w:t>
        <w:br/>
        <w:t>«Город Лесной» (комитет экономического</w:t>
        <w:br/>
        <w:t>развития, торговли и услуг) - 1 человек;</w:t>
      </w:r>
    </w:p>
    <w:tbl>
      <w:tblPr>
        <w:tblOverlap w:val="never"/>
        <w:tblLayout w:type="fixed"/>
        <w:jc w:val="left"/>
      </w:tblPr>
      <w:tblGrid>
        <w:gridCol w:w="3542"/>
        <w:gridCol w:w="3413"/>
        <w:gridCol w:w="3245"/>
      </w:tblGrid>
      <w:tr>
        <w:trPr>
          <w:trHeight w:val="576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00" w:h="2275" w:wrap="none" w:vAnchor="page" w:hAnchor="page" w:x="1254" w:y="50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300" w:right="0" w:firstLine="0"/>
            </w:pPr>
            <w:r>
              <w:rPr>
                <w:rStyle w:val="CharStyle22"/>
              </w:rPr>
              <w:t>11. Новые функции, полномочия, обязанности и права органов местного</w:t>
            </w:r>
          </w:p>
          <w:p>
            <w:pPr>
              <w:pStyle w:val="Style9"/>
              <w:framePr w:w="10200" w:h="2275" w:wrap="none" w:vAnchor="page" w:hAnchor="page" w:x="1254" w:y="50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1200" w:right="0" w:firstLine="0"/>
            </w:pPr>
            <w:r>
              <w:rPr>
                <w:rStyle w:val="CharStyle22"/>
              </w:rPr>
              <w:t>самоуправления или сведения об их изменении, а также порядок их реализации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00" w:h="2275" w:wrap="none" w:vAnchor="page" w:hAnchor="page" w:x="1254" w:y="50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11.1. Описание новых или изменения существующих функций,полномочий, обязанностей или прав: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00" w:h="2275" w:wrap="none" w:vAnchor="page" w:hAnchor="page" w:x="1254" w:y="50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11.2. Порядок реализации: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00" w:h="2275" w:wrap="none" w:vAnchor="page" w:hAnchor="page" w:x="1254" w:y="50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3"/>
              </w:rPr>
              <w:t>11.3. Оценка изменения трудозатрат и (или) потребностей в иных ресурсах: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200" w:h="2275" w:wrap="none" w:vAnchor="page" w:hAnchor="page" w:x="1254" w:y="50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40" w:lineRule="exact"/>
              <w:ind w:left="0" w:right="0" w:firstLine="0"/>
            </w:pPr>
            <w:r>
              <w:rPr>
                <w:rStyle w:val="CharStyle23"/>
              </w:rPr>
              <w:t>Наименование органа: Управ</w:t>
            </w:r>
          </w:p>
          <w:p>
            <w:pPr>
              <w:pStyle w:val="Style9"/>
              <w:framePr w:w="10200" w:h="2275" w:wrap="none" w:vAnchor="page" w:hAnchor="page" w:x="1254" w:y="50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40" w:lineRule="exact"/>
              <w:ind w:left="0" w:right="0" w:firstLine="0"/>
            </w:pPr>
            <w:r>
              <w:rPr>
                <w:rStyle w:val="CharStyle23"/>
              </w:rPr>
              <w:t>го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200" w:h="2275" w:wrap="none" w:vAnchor="page" w:hAnchor="page" w:x="1254" w:y="50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3"/>
              </w:rPr>
              <w:t>ление по архитектуре и градостроительству администрации эодского округа «Город Лесной».</w:t>
            </w:r>
          </w:p>
        </w:tc>
      </w:tr>
    </w:tbl>
    <w:p>
      <w:pPr>
        <w:pStyle w:val="Style9"/>
        <w:framePr w:w="10200" w:h="1150" w:hRule="exact" w:wrap="none" w:vAnchor="page" w:hAnchor="page" w:x="1254" w:y="366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1" w:right="76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10.3. Источники данных: Устав городского округа «Город Лесной, положение о комитете</w:t>
        <w:br/>
        <w:t>экономического развития, торговли и услуг администрации городского округа «Город Лесной»,</w:t>
        <w:br/>
        <w:t>Федеральный закон от 26.12.2008 № 294-ФЗ «О защите прав юридических лиц и</w:t>
        <w:br/>
        <w:t>индивидуальных предпринимателей при осуществлении государственного контроля (надзора) и</w:t>
      </w:r>
    </w:p>
    <w:p>
      <w:pPr>
        <w:pStyle w:val="Style9"/>
        <w:framePr w:w="3437" w:h="8631" w:hRule="exact" w:wrap="none" w:vAnchor="page" w:hAnchor="page" w:x="1374" w:y="73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- Регулирование процедуры наблюдения за соблюдением обязательных требований при распространении рекламы, запрашивать в рамках межведомственного информационного взаимодействия документы и (или) информацию, включенную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 и (или) информация, утвержденный распоряжением Правительства Российской </w:t>
      </w:r>
      <w:r>
        <w:rPr>
          <w:rStyle w:val="CharStyle11"/>
        </w:rPr>
        <w:t>Федерации от 19.04.2016 года№</w:t>
      </w:r>
    </w:p>
    <w:p>
      <w:pPr>
        <w:pStyle w:val="Style9"/>
        <w:framePr w:w="3014" w:h="2525" w:hRule="exact" w:wrap="none" w:vAnchor="page" w:hAnchor="page" w:x="4888" w:y="73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Определяется административным регламентом осуществления муниципального контроля исполнения нормативных правовых актов в сфере рекламы на территории городского округа «Город Лесной».</w:t>
      </w:r>
    </w:p>
    <w:p>
      <w:pPr>
        <w:pStyle w:val="Style18"/>
        <w:framePr w:w="2746" w:h="859" w:hRule="exact" w:wrap="none" w:vAnchor="page" w:hAnchor="page" w:x="8296" w:y="72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Потребность в дополнительных ресурсах отсутствует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framePr w:wrap="none" w:vAnchor="page" w:hAnchor="page" w:x="6376" w:y="416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tbl>
      <w:tblPr>
        <w:tblOverlap w:val="never"/>
        <w:tblLayout w:type="fixed"/>
        <w:jc w:val="left"/>
      </w:tblPr>
      <w:tblGrid>
        <w:gridCol w:w="902"/>
        <w:gridCol w:w="2659"/>
        <w:gridCol w:w="3398"/>
        <w:gridCol w:w="3278"/>
      </w:tblGrid>
      <w:tr>
        <w:trPr>
          <w:trHeight w:val="1161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38" w:h="15557" w:wrap="none" w:vAnchor="page" w:hAnchor="page" w:x="1235" w:y="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3"/>
              </w:rPr>
              <w:t>724-р (далее - Перечень);</w:t>
            </w:r>
          </w:p>
          <w:p>
            <w:pPr>
              <w:pStyle w:val="Style9"/>
              <w:numPr>
                <w:ilvl w:val="0"/>
                <w:numId w:val="9"/>
              </w:numPr>
              <w:framePr w:w="10238" w:h="15557" w:wrap="none" w:vAnchor="page" w:hAnchor="page" w:x="1235" w:y="700"/>
              <w:tabs>
                <w:tab w:leader="none" w:pos="29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3"/>
              </w:rPr>
              <w:t>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Перечень;</w:t>
            </w:r>
          </w:p>
          <w:p>
            <w:pPr>
              <w:pStyle w:val="Style9"/>
              <w:numPr>
                <w:ilvl w:val="0"/>
                <w:numId w:val="9"/>
              </w:numPr>
              <w:framePr w:w="10238" w:h="15557" w:wrap="none" w:vAnchor="page" w:hAnchor="page" w:x="1235" w:y="700"/>
              <w:tabs>
                <w:tab w:leader="none" w:pos="29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3"/>
              </w:rPr>
      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      </w:r>
          </w:p>
          <w:p>
            <w:pPr>
              <w:pStyle w:val="Style9"/>
              <w:numPr>
                <w:ilvl w:val="0"/>
                <w:numId w:val="9"/>
              </w:numPr>
              <w:framePr w:w="10238" w:h="15557" w:wrap="none" w:vAnchor="page" w:hAnchor="page" w:x="1235" w:y="700"/>
              <w:tabs>
                <w:tab w:leader="none" w:pos="39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3"/>
              </w:rPr>
              <w:t>не требовать от юридического лица, индивидуального предпринимателя представления документов, информации до даты начала проведения проверки. Орган муниципального контроля после принятия распоряжении о проведении проверки вправе запрашивать необходимые документы и (или) информацию в рамках межведомственного информационного взаимодействия.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8" w:h="15557" w:wrap="none" w:vAnchor="page" w:hAnchor="page" w:x="1235" w:y="7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8" w:h="15557" w:wrap="none" w:vAnchor="page" w:hAnchor="page" w:x="1235" w:y="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38" w:h="15557" w:wrap="none" w:vAnchor="page" w:hAnchor="page" w:x="1235" w:y="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2"/>
              </w:rPr>
              <w:t>12.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38" w:h="15557" w:wrap="none" w:vAnchor="page" w:hAnchor="page" w:x="1235" w:y="7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2"/>
              </w:rPr>
              <w:t>Оценка расходов (возможных поступлений) муниципального бюджета,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38" w:h="15557" w:wrap="none" w:vAnchor="page" w:hAnchor="page" w:x="1235" w:y="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23"/>
              </w:rPr>
              <w:t>Расходы / возможные поступления - отсутствуют.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38" w:h="15557" w:wrap="none" w:vAnchor="page" w:hAnchor="page" w:x="1235" w:y="70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80" w:firstLine="0"/>
            </w:pPr>
            <w:r>
              <w:rPr>
                <w:rStyle w:val="CharStyle22"/>
              </w:rPr>
              <w:t>13.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38" w:h="15557" w:wrap="none" w:vAnchor="page" w:hAnchor="page" w:x="1235" w:y="7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22"/>
              </w:rPr>
              <w:t>Ожидаемые результаты, риски и ограничения, связанные с принятием проекта</w:t>
            </w:r>
          </w:p>
          <w:p>
            <w:pPr>
              <w:pStyle w:val="Style9"/>
              <w:framePr w:w="10238" w:h="15557" w:wrap="none" w:vAnchor="page" w:hAnchor="page" w:x="1235" w:y="7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22"/>
              </w:rPr>
              <w:t>акта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38" w:h="15557" w:wrap="none" w:vAnchor="page" w:hAnchor="page" w:x="1235" w:y="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00" w:right="0" w:firstLine="0"/>
            </w:pPr>
            <w:r>
              <w:rPr>
                <w:rStyle w:val="CharStyle23"/>
              </w:rPr>
              <w:t>13.1. Группа участников отношений: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38" w:h="15557" w:wrap="none" w:vAnchor="page" w:hAnchor="page" w:x="1235" w:y="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23"/>
              </w:rPr>
              <w:t>13.2. Ожидаемые результаты: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238" w:h="15557" w:wrap="none" w:vAnchor="page" w:hAnchor="page" w:x="1235" w:y="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23"/>
              </w:rPr>
              <w:t>13.3. Риски и ограничения:</w:t>
            </w:r>
          </w:p>
        </w:tc>
      </w:tr>
      <w:tr>
        <w:trPr>
          <w:trHeight w:val="141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numPr>
                <w:ilvl w:val="0"/>
                <w:numId w:val="11"/>
              </w:numPr>
              <w:framePr w:w="10238" w:h="15557" w:wrap="none" w:vAnchor="page" w:hAnchor="page" w:x="1235" w:y="700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3"/>
              </w:rPr>
              <w:t>муниципальные служащие;</w:t>
            </w:r>
          </w:p>
          <w:p>
            <w:pPr>
              <w:pStyle w:val="Style9"/>
              <w:numPr>
                <w:ilvl w:val="0"/>
                <w:numId w:val="11"/>
              </w:numPr>
              <w:framePr w:w="10238" w:h="15557" w:wrap="none" w:vAnchor="page" w:hAnchor="page" w:x="1235" w:y="700"/>
              <w:tabs>
                <w:tab w:leader="none" w:pos="3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23"/>
              </w:rPr>
              <w:t>идивидуальные предприниматели и юридические лица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238" w:h="15557" w:wrap="none" w:vAnchor="page" w:hAnchor="page" w:x="1235" w:y="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3"/>
              </w:rPr>
              <w:t>Отсутствие нарушений юридическими лицами, индивидуальными предпринимателями в процессе осуществления своей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38" w:h="15557" w:wrap="none" w:vAnchor="page" w:hAnchor="page" w:x="1235" w:y="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23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framePr w:wrap="none" w:vAnchor="page" w:hAnchor="page" w:x="6280" w:y="12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tbl>
      <w:tblPr>
        <w:tblOverlap w:val="never"/>
        <w:tblLayout w:type="fixed"/>
        <w:jc w:val="left"/>
      </w:tblPr>
      <w:tblGrid>
        <w:gridCol w:w="869"/>
        <w:gridCol w:w="1008"/>
        <w:gridCol w:w="1690"/>
        <w:gridCol w:w="3398"/>
        <w:gridCol w:w="658"/>
        <w:gridCol w:w="2650"/>
      </w:tblGrid>
      <w:tr>
        <w:trPr>
          <w:trHeight w:val="1699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10272" w:h="9528" w:wrap="none" w:vAnchor="page" w:hAnchor="page" w:x="1115" w:y="3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деятельности требований, установленных муниципальными правовыми актами в сфере рекламы на территории городского округа «Г ород Лесной»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72" w:h="9528" w:wrap="none" w:vAnchor="page" w:hAnchor="page" w:x="1115" w:y="3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22"/>
              </w:rPr>
              <w:t>14.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2"/>
              </w:rPr>
      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</w:t>
            </w:r>
          </w:p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2"/>
              </w:rPr>
              <w:t>ограничений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23"/>
              </w:rPr>
              <w:t>14.1. Группа участников отношений: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14.2. Описание новых или изменение содержания существующих обязанностей и ограничений: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3"/>
              </w:rPr>
              <w:t>14.3. Описание и оценка видов расходов (выгод):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numPr>
                <w:ilvl w:val="0"/>
                <w:numId w:val="13"/>
              </w:numPr>
              <w:framePr w:w="10272" w:h="9528" w:wrap="none" w:vAnchor="page" w:hAnchor="page" w:x="1115" w:y="390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3"/>
              </w:rPr>
              <w:t>муниципальные служащие;</w:t>
            </w:r>
          </w:p>
          <w:p>
            <w:pPr>
              <w:pStyle w:val="Style9"/>
              <w:numPr>
                <w:ilvl w:val="0"/>
                <w:numId w:val="13"/>
              </w:numPr>
              <w:framePr w:w="10272" w:h="9528" w:wrap="none" w:vAnchor="page" w:hAnchor="page" w:x="1115" w:y="390"/>
              <w:tabs>
                <w:tab w:leader="none" w:pos="27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3"/>
              </w:rPr>
              <w:t>юридические лица и индивидуальные предприниматели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нет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нет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80" w:firstLine="0"/>
            </w:pPr>
            <w:r>
              <w:rPr>
                <w:rStyle w:val="CharStyle22"/>
              </w:rPr>
              <w:t>15.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22"/>
              </w:rPr>
              <w:t>Оценка рисков и издержек, связанных с принятием проекта нормативного</w:t>
            </w:r>
          </w:p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22"/>
              </w:rPr>
              <w:t>правового акта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23"/>
              </w:rPr>
              <w:t>Риски и издержки, связанные с принятием проекта нормативного правового акта отсутствуют.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22"/>
              </w:rPr>
              <w:t>16.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2"/>
              </w:rPr>
              <w:t xml:space="preserve">Риски решения проблемы предложенным способом регу. негативных последствий, а также описание методов </w:t>
            </w:r>
            <w:r>
              <w:rPr>
                <w:rStyle w:val="CharStyle32"/>
              </w:rPr>
              <w:t xml:space="preserve">kohtj </w:t>
            </w:r>
            <w:r>
              <w:rPr>
                <w:rStyle w:val="CharStyle22"/>
              </w:rPr>
              <w:t>избранного способа достижения целей регули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пирования и риски юля эффективности рования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3"/>
              </w:rPr>
              <w:t>16.1. Риски</w:t>
            </w:r>
          </w:p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3"/>
              </w:rPr>
              <w:t>решения</w:t>
            </w:r>
          </w:p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3"/>
              </w:rPr>
              <w:t>проблемы</w:t>
            </w:r>
          </w:p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3"/>
              </w:rPr>
              <w:t>предложенным</w:t>
            </w:r>
          </w:p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3"/>
              </w:rPr>
              <w:t>способом и</w:t>
            </w:r>
          </w:p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3"/>
              </w:rPr>
              <w:t>риски</w:t>
            </w:r>
          </w:p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3"/>
              </w:rPr>
              <w:t>негативных</w:t>
            </w:r>
          </w:p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3"/>
              </w:rPr>
              <w:t>последствий: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16.2. Оценки вероятности наступления рисков: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16.3. Методы контроля эффективности избранного способа достижения целей регулирования: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3"/>
              </w:rPr>
              <w:t>16.4. Степень контроля рисков: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отсутствуют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23"/>
              </w:rPr>
              <w:t>отсутствуют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отсутствуют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272" w:h="9528" w:wrap="none" w:vAnchor="page" w:hAnchor="page" w:x="1115" w:y="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отсутствуют</w:t>
            </w:r>
          </w:p>
        </w:tc>
      </w:tr>
    </w:tbl>
    <w:p>
      <w:pPr>
        <w:pStyle w:val="Style33"/>
        <w:framePr w:wrap="none" w:vAnchor="page" w:hAnchor="page" w:x="1389" w:y="991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17.</w:t>
      </w:r>
    </w:p>
    <w:p>
      <w:pPr>
        <w:pStyle w:val="Style33"/>
        <w:framePr w:w="8966" w:h="596" w:hRule="exact" w:wrap="none" w:vAnchor="page" w:hAnchor="page" w:x="2157" w:y="9886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Необходимые для достижения заявленных целей регулирования организационно</w:t>
        <w:t>-</w:t>
        <w:br/>
        <w:t>технические, методологические, информационные и иные мероприятия</w:t>
      </w:r>
    </w:p>
    <w:p>
      <w:pPr>
        <w:pStyle w:val="Style9"/>
        <w:framePr w:w="1622" w:h="1997" w:hRule="exact" w:wrap="none" w:vAnchor="page" w:hAnchor="page" w:x="1245" w:y="107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17.1.</w:t>
      </w:r>
    </w:p>
    <w:p>
      <w:pPr>
        <w:pStyle w:val="Style9"/>
        <w:framePr w:w="1622" w:h="1997" w:hRule="exact" w:wrap="none" w:vAnchor="page" w:hAnchor="page" w:x="1245" w:y="107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Мероприятия,</w:t>
      </w:r>
    </w:p>
    <w:p>
      <w:pPr>
        <w:pStyle w:val="Style9"/>
        <w:framePr w:w="1622" w:h="1997" w:hRule="exact" w:wrap="none" w:vAnchor="page" w:hAnchor="page" w:x="1245" w:y="107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необходимые</w:t>
      </w:r>
    </w:p>
    <w:p>
      <w:pPr>
        <w:pStyle w:val="Style9"/>
        <w:framePr w:w="1622" w:h="1997" w:hRule="exact" w:wrap="none" w:vAnchor="page" w:hAnchor="page" w:x="1245" w:y="107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</w:t>
      </w:r>
    </w:p>
    <w:p>
      <w:pPr>
        <w:pStyle w:val="Style9"/>
        <w:framePr w:w="1622" w:h="1997" w:hRule="exact" w:wrap="none" w:vAnchor="page" w:hAnchor="page" w:x="1245" w:y="107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достижения</w:t>
      </w:r>
    </w:p>
    <w:p>
      <w:pPr>
        <w:pStyle w:val="Style9"/>
        <w:framePr w:w="1622" w:h="1997" w:hRule="exact" w:wrap="none" w:vAnchor="page" w:hAnchor="page" w:x="1245" w:y="107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целей</w:t>
      </w:r>
    </w:p>
    <w:p>
      <w:pPr>
        <w:pStyle w:val="Style9"/>
        <w:framePr w:w="1622" w:h="1997" w:hRule="exact" w:wrap="none" w:vAnchor="page" w:hAnchor="page" w:x="1245" w:y="107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"/>
        </w:rPr>
        <w:t>регулирования</w:t>
      </w:r>
    </w:p>
    <w:p>
      <w:pPr>
        <w:pStyle w:val="Style9"/>
        <w:framePr w:wrap="none" w:vAnchor="page" w:hAnchor="page" w:x="3050" w:y="1076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17.2. Сроки</w:t>
      </w:r>
    </w:p>
    <w:p>
      <w:pPr>
        <w:pStyle w:val="Style9"/>
        <w:framePr w:w="1642" w:h="874" w:hRule="exact" w:wrap="none" w:vAnchor="page" w:hAnchor="page" w:x="5354" w:y="1073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17.3. Описание</w:t>
      </w:r>
    </w:p>
    <w:p>
      <w:pPr>
        <w:pStyle w:val="Style9"/>
        <w:framePr w:w="1642" w:h="874" w:hRule="exact" w:wrap="none" w:vAnchor="page" w:hAnchor="page" w:x="5354" w:y="1073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ожидаемого</w:t>
      </w:r>
    </w:p>
    <w:p>
      <w:pPr>
        <w:pStyle w:val="Style9"/>
        <w:framePr w:w="1642" w:h="874" w:hRule="exact" w:wrap="none" w:vAnchor="page" w:hAnchor="page" w:x="5354" w:y="1073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результата</w:t>
      </w:r>
    </w:p>
    <w:p>
      <w:pPr>
        <w:pStyle w:val="Style9"/>
        <w:framePr w:w="1805" w:h="600" w:hRule="exact" w:wrap="none" w:vAnchor="page" w:hAnchor="page" w:x="7466" w:y="10723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17.4. Объем финансирования</w:t>
      </w:r>
    </w:p>
    <w:p>
      <w:pPr>
        <w:pStyle w:val="Style9"/>
        <w:framePr w:w="1786" w:h="591" w:hRule="exact" w:wrap="none" w:vAnchor="page" w:hAnchor="page" w:x="9443" w:y="107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17.5. Источник финансирования</w:t>
      </w:r>
    </w:p>
    <w:p>
      <w:pPr>
        <w:pStyle w:val="Style9"/>
        <w:framePr w:w="1680" w:h="2259" w:hRule="exact" w:wrap="none" w:vAnchor="page" w:hAnchor="page" w:x="1254" w:y="126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"/>
        </w:rPr>
        <w:t xml:space="preserve">Мероприятие 1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Размещение информации на официальном сайте</w:t>
      </w:r>
    </w:p>
    <w:p>
      <w:pPr>
        <w:pStyle w:val="Style9"/>
        <w:framePr w:w="1680" w:h="2259" w:hRule="exact" w:wrap="none" w:vAnchor="page" w:hAnchor="page" w:x="1254" w:y="126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администрации в сети</w:t>
      </w:r>
    </w:p>
    <w:p>
      <w:pPr>
        <w:pStyle w:val="Style9"/>
        <w:framePr w:w="1680" w:h="2259" w:hRule="exact" w:wrap="none" w:vAnchor="page" w:hAnchor="page" w:x="1254" w:y="12680"/>
        <w:tabs>
          <w:tab w:leader="underscore" w:pos="16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1"/>
        </w:rPr>
        <w:t>Интернет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9"/>
        <w:framePr w:w="1757" w:h="596" w:hRule="exact" w:wrap="none" w:vAnchor="page" w:hAnchor="page" w:x="3088" w:y="12671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После принятия акта</w:t>
      </w:r>
    </w:p>
    <w:p>
      <w:pPr>
        <w:pStyle w:val="Style9"/>
        <w:framePr w:w="1949" w:h="864" w:hRule="exact" w:wrap="none" w:vAnchor="page" w:hAnchor="page" w:x="5363" w:y="126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Информирование</w:t>
      </w:r>
    </w:p>
    <w:p>
      <w:pPr>
        <w:pStyle w:val="Style9"/>
        <w:framePr w:w="1949" w:h="864" w:hRule="exact" w:wrap="none" w:vAnchor="page" w:hAnchor="page" w:x="5363" w:y="126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заинтересованных</w:t>
      </w:r>
    </w:p>
    <w:p>
      <w:pPr>
        <w:pStyle w:val="Style9"/>
        <w:framePr w:w="1949" w:h="864" w:hRule="exact" w:wrap="none" w:vAnchor="page" w:hAnchor="page" w:x="5363" w:y="126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лиц</w:t>
      </w:r>
    </w:p>
    <w:p>
      <w:pPr>
        <w:pStyle w:val="Style9"/>
        <w:framePr w:wrap="none" w:vAnchor="page" w:hAnchor="page" w:x="7466" w:y="1269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требуется</w:t>
      </w:r>
    </w:p>
    <w:p>
      <w:pPr>
        <w:pStyle w:val="Style9"/>
        <w:framePr w:wrap="none" w:vAnchor="page" w:hAnchor="page" w:x="9443" w:y="1269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требуется</w:t>
      </w:r>
    </w:p>
    <w:p>
      <w:pPr>
        <w:pStyle w:val="Style9"/>
        <w:framePr w:w="1661" w:h="1157" w:hRule="exact" w:wrap="none" w:vAnchor="page" w:hAnchor="page" w:x="1264" w:y="149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"/>
        </w:rPr>
        <w:t xml:space="preserve">Мероприятие 2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Рассылка нормативного </w:t>
      </w:r>
      <w:r>
        <w:rPr>
          <w:rStyle w:val="CharStyle11"/>
        </w:rPr>
        <w:t>правового акта</w:t>
      </w:r>
    </w:p>
    <w:p>
      <w:pPr>
        <w:pStyle w:val="Style9"/>
        <w:framePr w:w="1766" w:h="596" w:hRule="exact" w:wrap="none" w:vAnchor="page" w:hAnchor="page" w:x="3098" w:y="1489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После принятия акта</w:t>
      </w:r>
    </w:p>
    <w:p>
      <w:pPr>
        <w:pStyle w:val="Style9"/>
        <w:framePr w:w="1958" w:h="859" w:hRule="exact" w:wrap="none" w:vAnchor="page" w:hAnchor="page" w:x="5363" w:y="14904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Информирование</w:t>
      </w:r>
    </w:p>
    <w:p>
      <w:pPr>
        <w:pStyle w:val="Style9"/>
        <w:framePr w:w="1958" w:h="859" w:hRule="exact" w:wrap="none" w:vAnchor="page" w:hAnchor="page" w:x="5363" w:y="14904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заинтересованных</w:t>
      </w:r>
    </w:p>
    <w:p>
      <w:pPr>
        <w:pStyle w:val="Style9"/>
        <w:framePr w:w="1958" w:h="859" w:hRule="exact" w:wrap="none" w:vAnchor="page" w:hAnchor="page" w:x="5363" w:y="14904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лиц</w:t>
      </w:r>
    </w:p>
    <w:p>
      <w:pPr>
        <w:pStyle w:val="Style9"/>
        <w:framePr w:wrap="none" w:vAnchor="page" w:hAnchor="page" w:x="7475" w:y="1493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требуется</w:t>
      </w:r>
    </w:p>
    <w:p>
      <w:pPr>
        <w:pStyle w:val="Style9"/>
        <w:framePr w:wrap="none" w:vAnchor="page" w:hAnchor="page" w:x="9453" w:y="149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требуется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framePr w:wrap="none" w:vAnchor="page" w:hAnchor="page" w:x="6394" w:y="39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</w:t>
      </w:r>
    </w:p>
    <w:tbl>
      <w:tblPr>
        <w:tblOverlap w:val="never"/>
        <w:tblLayout w:type="fixed"/>
        <w:jc w:val="left"/>
      </w:tblPr>
      <w:tblGrid>
        <w:gridCol w:w="845"/>
        <w:gridCol w:w="4253"/>
        <w:gridCol w:w="5098"/>
      </w:tblGrid>
      <w:tr>
        <w:trPr>
          <w:trHeight w:val="302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195" w:h="4224" w:wrap="none" w:vAnchor="page" w:hAnchor="page" w:x="1253" w:y="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в органы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195" w:h="4224" w:wrap="none" w:vAnchor="page" w:hAnchor="page" w:x="1253" w:y="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18.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195" w:h="4224" w:wrap="none" w:vAnchor="page" w:hAnchor="page" w:x="1253" w:y="6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2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</w:t>
            </w:r>
          </w:p>
          <w:p>
            <w:pPr>
              <w:pStyle w:val="Style9"/>
              <w:framePr w:w="10195" w:h="4224" w:wrap="none" w:vAnchor="page" w:hAnchor="page" w:x="1253" w:y="6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2"/>
              </w:rPr>
              <w:t>возникшие отношения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195" w:h="4224" w:wrap="none" w:vAnchor="page" w:hAnchor="page" w:x="1253" w:y="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23"/>
              </w:rPr>
              <w:t>18.1. Предполагаемая дата вступления в силу проекта акта: июль 2017 года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195" w:h="4224" w:wrap="none" w:vAnchor="page" w:hAnchor="page" w:x="1253" w:y="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18.2. 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195" w:h="4224" w:wrap="none" w:vAnchor="page" w:hAnchor="page" w:x="1253" w:y="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195" w:h="4224" w:wrap="none" w:vAnchor="page" w:hAnchor="page" w:x="1253" w:y="6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3"/>
              </w:rPr>
              <w:t>18.3. Необходимость распространения предлагаемого регулирования на ранее возникшие отношения: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195" w:h="4224" w:wrap="none" w:vAnchor="page" w:hAnchor="page" w:x="1253" w:y="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нет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195" w:h="4224" w:wrap="none" w:vAnchor="page" w:hAnchor="page" w:x="1253" w:y="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3"/>
              </w:rPr>
              <w:t>18.4.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не требуется</w:t>
            </w:r>
          </w:p>
        </w:tc>
      </w:tr>
    </w:tbl>
    <w:p>
      <w:pPr>
        <w:pStyle w:val="Style3"/>
        <w:framePr w:w="10195" w:h="884" w:hRule="exact" w:wrap="none" w:vAnchor="page" w:hAnchor="page" w:x="1253" w:y="54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Начальник управления</w:t>
        <w:br/>
        <w:t>по архитектуре и градостроительству</w:t>
        <w:br/>
        <w:t>администрации городского округа «Город Лесной»</w:t>
      </w:r>
    </w:p>
    <w:p>
      <w:pPr>
        <w:framePr w:wrap="none" w:vAnchor="page" w:hAnchor="page" w:x="7397" w:y="567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2pt;height:59pt;">
            <v:imagedata r:id="rId5" r:href="rId6"/>
          </v:shape>
        </w:pict>
      </w:r>
    </w:p>
    <w:p>
      <w:pPr>
        <w:pStyle w:val="Style35"/>
        <w:framePr w:wrap="none" w:vAnchor="page" w:hAnchor="page" w:x="9461" w:y="599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О.А. Головесова</w:t>
      </w:r>
    </w:p>
    <w:p>
      <w:pPr>
        <w:pStyle w:val="Style37"/>
        <w:framePr w:w="10195" w:h="705" w:hRule="exact" w:wrap="none" w:vAnchor="page" w:hAnchor="page" w:x="1253" w:y="67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29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Гаврилова Надежда Владимировна</w:t>
        <w:br/>
      </w:r>
      <w:r>
        <w:rPr>
          <w:rStyle w:val="CharStyle39"/>
        </w:rPr>
        <w:t>(</w:t>
      </w:r>
      <w:r>
        <w:rPr>
          <w:rStyle w:val="CharStyle40"/>
          <w:b/>
          <w:bCs/>
        </w:rPr>
        <w:t>34342</w:t>
      </w:r>
      <w:r>
        <w:rPr>
          <w:rStyle w:val="CharStyle39"/>
        </w:rPr>
        <w:t xml:space="preserve">) </w:t>
      </w:r>
      <w:r>
        <w:rPr>
          <w:rStyle w:val="CharStyle40"/>
          <w:b/>
          <w:bCs/>
        </w:rPr>
        <w:t>6</w:t>
      </w:r>
      <w:r>
        <w:rPr>
          <w:rStyle w:val="CharStyle39"/>
        </w:rPr>
        <w:t>-</w:t>
      </w:r>
      <w:r>
        <w:rPr>
          <w:rStyle w:val="CharStyle40"/>
          <w:b/>
          <w:bCs/>
        </w:rPr>
        <w:t>88-79</w:t>
        <w:br/>
      </w:r>
      <w:r>
        <w:fldChar w:fldCharType="begin"/>
      </w:r>
      <w:r>
        <w:rPr>
          <w:rStyle w:val="CharStyle41"/>
        </w:rPr>
        <w:instrText> HYPERLINK "mailto:gnv@gorodlesnov.ru" </w:instrText>
      </w:r>
      <w:r>
        <w:fldChar w:fldCharType="separate"/>
      </w:r>
      <w:r>
        <w:rPr>
          <w:rStyle w:val="Hyperlink"/>
        </w:rPr>
        <w:t>gnv@gorodlesnov.ru</w:t>
      </w:r>
      <w:r>
        <w:fldChar w:fldCharType="end"/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6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□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10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10.1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Основной текст (3)"/>
    <w:basedOn w:val="CharStyle4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Колонтитул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8">
    <w:name w:val="Колонтитул (2) + 10,5 pt"/>
    <w:basedOn w:val="CharStyle7"/>
    <w:rPr>
      <w:lang w:val="ru-RU" w:eastAsia="ru-RU" w:bidi="ru-RU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Основной текст (2)"/>
    <w:basedOn w:val="CharStyle10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Основной текст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56"/>
      <w:szCs w:val="56"/>
      <w:rFonts w:ascii="CordiaUPC" w:eastAsia="CordiaUPC" w:hAnsi="CordiaUPC" w:cs="CordiaUPC"/>
    </w:rPr>
  </w:style>
  <w:style w:type="character" w:customStyle="1" w:styleId="CharStyle14">
    <w:name w:val="Основной текст (4) + Times New Roman,12 pt,Полужирный"/>
    <w:basedOn w:val="CharStyle13"/>
    <w:rPr>
      <w:lang w:val="ru-RU" w:eastAsia="ru-RU" w:bidi="ru-RU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Основной текст (5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64"/>
      <w:szCs w:val="64"/>
      <w:rFonts w:ascii="CordiaUPC" w:eastAsia="CordiaUPC" w:hAnsi="CordiaUPC" w:cs="CordiaUPC"/>
    </w:rPr>
  </w:style>
  <w:style w:type="character" w:customStyle="1" w:styleId="CharStyle17">
    <w:name w:val="Основной текст (5) + Times New Roman,12 pt,Полужирный"/>
    <w:basedOn w:val="CharStyle16"/>
    <w:rPr>
      <w:lang w:val="ru-RU" w:eastAsia="ru-RU" w:bidi="ru-RU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Подпись к таблице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Подпись к таблице + Полужирный"/>
    <w:basedOn w:val="CharStyle19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Подпись к таблице"/>
    <w:basedOn w:val="CharStyle19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Основной текст (2) + Полужирный"/>
    <w:basedOn w:val="CharStyle10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Основной текст (2)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Колонтитул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27">
    <w:name w:val="Основной текст (6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character" w:customStyle="1" w:styleId="CharStyle28">
    <w:name w:val="Основной текст (6) + CordiaUPC,17 pt,Полужирный"/>
    <w:basedOn w:val="CharStyle27"/>
    <w:rPr>
      <w:lang w:val="ru-RU" w:eastAsia="ru-RU" w:bidi="ru-RU"/>
      <w:b/>
      <w:bCs/>
      <w:sz w:val="34"/>
      <w:szCs w:val="3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30">
    <w:name w:val="Колонтитул (3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  <w:spacing w:val="0"/>
    </w:rPr>
  </w:style>
  <w:style w:type="character" w:customStyle="1" w:styleId="CharStyle31">
    <w:name w:val="Колонтитул (3) + 13 pt"/>
    <w:basedOn w:val="CharStyle30"/>
    <w:rPr>
      <w:lang w:val="ru-RU" w:eastAsia="ru-RU" w:bidi="ru-RU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32">
    <w:name w:val="Основной текст (2) + 7,5 pt,Малые прописные"/>
    <w:basedOn w:val="CharStyle10"/>
    <w:rPr>
      <w:lang w:val="en-US" w:eastAsia="en-US" w:bidi="en-US"/>
      <w:smallCaps/>
      <w:sz w:val="15"/>
      <w:szCs w:val="15"/>
      <w:w w:val="100"/>
      <w:spacing w:val="0"/>
      <w:color w:val="000000"/>
      <w:position w:val="0"/>
    </w:rPr>
  </w:style>
  <w:style w:type="character" w:customStyle="1" w:styleId="CharStyle34">
    <w:name w:val="Подпись к таблице (2)_"/>
    <w:basedOn w:val="DefaultParagraphFont"/>
    <w:link w:val="Style3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6">
    <w:name w:val="Подпись к картинке_"/>
    <w:basedOn w:val="DefaultParagraphFont"/>
    <w:link w:val="Style3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8">
    <w:name w:val="Основной текст (7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9">
    <w:name w:val="Основной текст (7) + 8 pt,Полужирный"/>
    <w:basedOn w:val="CharStyle38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40">
    <w:name w:val="Основной текст (7) + 8,5 pt,Полужирный"/>
    <w:basedOn w:val="CharStyle38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41">
    <w:name w:val="Основной текст (7) + 8,5 pt,Полужирный"/>
    <w:basedOn w:val="CharStyle38"/>
    <w:rPr>
      <w:lang w:val="en-US" w:eastAsia="en-US" w:bidi="en-US"/>
      <w:b/>
      <w:bCs/>
      <w:u w:val="single"/>
      <w:sz w:val="17"/>
      <w:szCs w:val="17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Основной текст (4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56"/>
      <w:szCs w:val="56"/>
      <w:rFonts w:ascii="CordiaUPC" w:eastAsia="CordiaUPC" w:hAnsi="CordiaUPC" w:cs="CordiaUPC"/>
    </w:rPr>
  </w:style>
  <w:style w:type="paragraph" w:customStyle="1" w:styleId="Style15">
    <w:name w:val="Основной текст (5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CordiaUPC" w:eastAsia="CordiaUPC" w:hAnsi="CordiaUPC" w:cs="CordiaUPC"/>
    </w:rPr>
  </w:style>
  <w:style w:type="paragraph" w:customStyle="1" w:styleId="Style18">
    <w:name w:val="Подпись к таблице"/>
    <w:basedOn w:val="Normal"/>
    <w:link w:val="CharStyle19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4">
    <w:name w:val="Колонтитул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26">
    <w:name w:val="Основной текст (6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paragraph" w:customStyle="1" w:styleId="Style29">
    <w:name w:val="Колонтитул (3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  <w:spacing w:val="0"/>
    </w:rPr>
  </w:style>
  <w:style w:type="paragraph" w:customStyle="1" w:styleId="Style33">
    <w:name w:val="Подпись к таблице (2)"/>
    <w:basedOn w:val="Normal"/>
    <w:link w:val="CharStyle3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5">
    <w:name w:val="Подпись к картинке"/>
    <w:basedOn w:val="Normal"/>
    <w:link w:val="CharStyle3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7">
    <w:name w:val="Основной текст (7)"/>
    <w:basedOn w:val="Normal"/>
    <w:link w:val="CharStyle38"/>
    <w:pPr>
      <w:widowControl w:val="0"/>
      <w:shd w:val="clear" w:color="auto" w:fill="FFFFFF"/>
      <w:spacing w:line="20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